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02" w:rsidRPr="00500A02" w:rsidRDefault="00500A02" w:rsidP="00500A02">
      <w:pPr>
        <w:shd w:val="clear" w:color="auto" w:fill="FFFFFF"/>
        <w:spacing w:before="240" w:after="24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 Г Л А М Е Н Т</w:t>
      </w:r>
    </w:p>
    <w:p w:rsidR="00500A02" w:rsidRPr="00500A02" w:rsidRDefault="00500A02" w:rsidP="00500A02">
      <w:pPr>
        <w:shd w:val="clear" w:color="auto" w:fill="FFFFFF"/>
        <w:spacing w:before="240" w:after="24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Відкритий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міський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турні</w:t>
      </w:r>
      <w:proofErr w:type="gram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 велосипедного спорту</w:t>
      </w:r>
    </w:p>
    <w:p w:rsidR="00500A02" w:rsidRPr="00500A02" w:rsidRDefault="00500A02" w:rsidP="00500A02">
      <w:pPr>
        <w:shd w:val="clear" w:color="auto" w:fill="FFFFFF"/>
        <w:spacing w:before="240" w:after="24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Horizon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Masters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Cup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500A02" w:rsidRPr="00500A02" w:rsidRDefault="00500A02" w:rsidP="00500A02">
      <w:pPr>
        <w:shd w:val="clear" w:color="auto" w:fill="FFFFFF"/>
        <w:spacing w:before="240" w:after="24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серед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широких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верств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населення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00A02" w:rsidRPr="00500A02" w:rsidRDefault="00500A02" w:rsidP="00500A02">
      <w:pPr>
        <w:shd w:val="clear" w:color="auto" w:fill="FFFFFF"/>
        <w:spacing w:before="240" w:after="24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0A02" w:rsidRPr="00500A02" w:rsidRDefault="00500A02" w:rsidP="00957B60">
      <w:pPr>
        <w:shd w:val="clear" w:color="auto" w:fill="FFFFFF"/>
        <w:spacing w:before="240" w:after="24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І. </w:t>
      </w:r>
      <w:proofErr w:type="gram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</w:t>
      </w:r>
      <w:proofErr w:type="gram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ІЛІ І ЗАВДАННЯ ЗМАГАНЬ</w:t>
      </w:r>
    </w:p>
    <w:p w:rsidR="00500A02" w:rsidRPr="00500A02" w:rsidRDefault="00500A02" w:rsidP="00500A02">
      <w:pPr>
        <w:shd w:val="clear" w:color="auto" w:fill="FFFFFF"/>
        <w:spacing w:before="240" w:after="24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0A02" w:rsidRPr="00500A02" w:rsidRDefault="00500A02" w:rsidP="00500A02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Міські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змагання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 велоспорту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проводяться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 метою:</w:t>
      </w:r>
    </w:p>
    <w:p w:rsidR="00500A02" w:rsidRPr="00500A02" w:rsidRDefault="00500A02" w:rsidP="00500A02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 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пропаганди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здорового</w:t>
      </w:r>
      <w:proofErr w:type="gram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способу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життя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і велосипедного спорту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серед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широких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верств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населення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500A02" w:rsidRPr="00500A02" w:rsidRDefault="00500A02" w:rsidP="00500A02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 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розвиток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ама</w:t>
      </w:r>
      <w:r w:rsidR="00957B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торського</w:t>
      </w:r>
      <w:proofErr w:type="spellEnd"/>
      <w:r w:rsidR="00957B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велоспорту в м. </w:t>
      </w:r>
      <w:proofErr w:type="spellStart"/>
      <w:r w:rsidR="00957B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Киє</w:t>
      </w:r>
      <w:proofErr w:type="gramStart"/>
      <w:r w:rsidR="00957B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="00957B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і</w:t>
      </w:r>
      <w:proofErr w:type="spellEnd"/>
      <w:r w:rsidR="00957B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 в  </w:t>
      </w:r>
      <w:proofErr w:type="spellStart"/>
      <w:r w:rsidR="00957B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Укра</w:t>
      </w:r>
      <w:r w:rsidR="00957B60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їні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як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засобу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фізичного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виховання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молоді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зміцення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фізичного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здоров'я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населення</w:t>
      </w:r>
      <w:proofErr w:type="spellEnd"/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00A02" w:rsidRPr="00500A02" w:rsidRDefault="00500A02" w:rsidP="00500A02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0A02" w:rsidRPr="00500A02" w:rsidRDefault="00500A02" w:rsidP="00957B60">
      <w:pPr>
        <w:shd w:val="clear" w:color="auto" w:fill="FFFFFF"/>
        <w:spacing w:before="240" w:after="24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0A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ІІ. СТРОКИ І МІСЦЕ ПРОВЕДЕННЯ ЗМАГАНЬ</w:t>
      </w:r>
    </w:p>
    <w:tbl>
      <w:tblPr>
        <w:tblW w:w="103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0"/>
      </w:tblGrid>
      <w:tr w:rsidR="00500A02" w:rsidRPr="00500A02" w:rsidTr="00500A02">
        <w:trPr>
          <w:tblCellSpacing w:w="0" w:type="dxa"/>
        </w:trPr>
        <w:tc>
          <w:tcPr>
            <w:tcW w:w="10320" w:type="dxa"/>
            <w:shd w:val="clear" w:color="auto" w:fill="FFFFFF"/>
            <w:hideMark/>
          </w:tcPr>
          <w:p w:rsidR="00500A02" w:rsidRPr="00500A02" w:rsidRDefault="00957B60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29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травня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2016</w:t>
            </w:r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року</w:t>
            </w:r>
          </w:p>
          <w:p w:rsid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Київ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 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вул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Миколи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Грінченка,4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/В</w:t>
            </w:r>
            <w:proofErr w:type="gramEnd"/>
          </w:p>
          <w:p w:rsidR="00957B60" w:rsidRPr="00500A02" w:rsidRDefault="00957B60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8E3B3AD" wp14:editId="1270BD35">
                  <wp:extent cx="6019165" cy="431419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165" cy="431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7B60" w:rsidRDefault="00957B60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683267E2">
                  <wp:extent cx="6409690" cy="2143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969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7B60" w:rsidRDefault="00957B60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957B60" w:rsidRDefault="00957B60" w:rsidP="00957B60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500A02" w:rsidRPr="00500A02" w:rsidRDefault="00500A02" w:rsidP="00957B60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ІІІ. ОРГАНІЗАЦІЯ ТА КЕРІВНИЦТВО ПРОВЕДЕННЯМ ЗМАГАНЬ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Загальне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керівництво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організацією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проведенням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змагань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здійснюється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Департаментом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освіти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і науки,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 спорту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виконавчого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органу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ради (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Київської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державної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іністрації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в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подальшому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«Департамент».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Безпосередня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ідготовка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змагань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покладається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організаційний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комітет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Sport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Events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Management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00A02" w:rsidRPr="00500A02" w:rsidRDefault="00500A02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00A02" w:rsidRPr="00500A02" w:rsidRDefault="00500A02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00A02" w:rsidRPr="00500A02" w:rsidRDefault="00500A02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ІV.  УЧАСНИКИ   ЗМАГАНЬ.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змаганнях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приймають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уч</w:t>
            </w:r>
            <w:r w:rsidR="00957B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асть </w:t>
            </w:r>
            <w:proofErr w:type="spellStart"/>
            <w:r w:rsidR="00957B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спортсмени</w:t>
            </w:r>
            <w:proofErr w:type="spellEnd"/>
            <w:r w:rsidR="00957B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="00957B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аматори</w:t>
            </w:r>
            <w:proofErr w:type="spellEnd"/>
            <w:r w:rsidR="00957B6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</w:t>
            </w:r>
            <w:r w:rsidR="00957B60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 2000</w:t>
            </w: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р. н. та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старші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Велоперегони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будуть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проводитися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наступних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заліках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категоріях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):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Чоловіки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16+» -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чоловіки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16 до 29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включно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Чоловіки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30+» -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чоловіки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30 до 39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включно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Чоловіки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40+» -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чоловіки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старші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включно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&lt;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Чоловіки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50+&gt; -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чоловіки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старші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50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включно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&lt;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Чоловіки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60+&gt; -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чоловіки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старші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60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включно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Категорія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якій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буде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зареєстровано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меньше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"я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участників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буде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з"єднуватись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молодшою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категорією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Залі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кожній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категорії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—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особистий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Старт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груповий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Місце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учасника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старті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визначається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жеребкуванням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Програма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змагань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</w:t>
            </w:r>
          </w:p>
          <w:p w:rsidR="00500A02" w:rsidRPr="00500A02" w:rsidRDefault="00F348EB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28</w:t>
            </w:r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травня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 з 16:00 до 19:00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реєстрація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видача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стартових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номерів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готель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Україна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адресою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вул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Інститутська,4);</w:t>
            </w:r>
          </w:p>
          <w:p w:rsidR="00500A02" w:rsidRPr="00500A02" w:rsidRDefault="00F348EB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lastRenderedPageBreak/>
              <w:t>29</w:t>
            </w:r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травня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- з 8:00 до 8:45 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реєстрація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видача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стартових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номерів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вул.Миколи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Грінченка,4В);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- 9:00 старт гонки;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 з 9:00 – 11:00 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заїзд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чоловіки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- 7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кі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 8 км – 56 км;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- 16:30 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оголошення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нагородження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переможці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00A02" w:rsidRPr="00500A02" w:rsidRDefault="00500A02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00A02" w:rsidRPr="00500A02" w:rsidRDefault="00500A02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VІ. БЕЗПЕКА ТА 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ІДГОТОВКА МІСЦЬ ПРОВЕДЕННЯ ЗМАГАНЬ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відповідності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 постанови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Кабінету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Міні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України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18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грудня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1998 р. №2025 «Про порядок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підготовки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спортивних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споруд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інших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спеціально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відведених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місць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масових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спортивних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 культурно-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видовищних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заходів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»:</w:t>
            </w:r>
          </w:p>
          <w:p w:rsidR="00500A02" w:rsidRPr="00500A02" w:rsidRDefault="00500A02" w:rsidP="00500A02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ідготовка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спортивних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споруд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покладається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власників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</w:t>
            </w:r>
          </w:p>
          <w:p w:rsidR="00500A02" w:rsidRPr="00500A02" w:rsidRDefault="00500A02" w:rsidP="00500A02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контроль за </w:t>
            </w:r>
            <w:proofErr w:type="spellStart"/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ідготовкою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спортивних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споруд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забезпечення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місць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безпеки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час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змагань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здійснює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робоча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комісія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керівництвом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головного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судді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змагань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00A02" w:rsidRPr="00500A02" w:rsidRDefault="00500A02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00A02" w:rsidRPr="00500A02" w:rsidRDefault="00500A02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00A02" w:rsidRPr="00500A02" w:rsidRDefault="00500A02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VІІ. НАГОРОДЖЕННЯ ПЕРЕМОЖЦІВ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Спортсмени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які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іли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І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місце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нагороджуються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призом (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спонсорів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дипломом,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медаллю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 грошовою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винагородою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(40%стартових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внесків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категорії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 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ІІ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місце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нагороджуються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призом (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спонсорів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дипломом,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медаллю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 грошовою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винагородою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(15%стартових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внесків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категорії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ІІІ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місце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нагороджуються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призом (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спонсорів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дипломом,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медаллю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 грошовою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винагородою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(10%стартових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внесків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категорії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ІV – X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місце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нагороджуються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грошовою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винагородою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(5%стартових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внесків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категорії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(сума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грошові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винагороди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визначається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кожній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окремій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категорії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залежності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числа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категоріям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).</w:t>
            </w:r>
          </w:p>
          <w:p w:rsidR="00500A02" w:rsidRPr="00500A02" w:rsidRDefault="00500A02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00A02" w:rsidRPr="00500A02" w:rsidRDefault="00500A02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VІІІ. УМОВИ ФІНАНСУВАННЯ ЗМАГАНЬ ТА</w:t>
            </w:r>
          </w:p>
          <w:p w:rsidR="00500A02" w:rsidRPr="00500A02" w:rsidRDefault="00500A02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МАТЕРІАЛЬНОГО ЗАБЕЗПЕЧЕННЯ УЧАСНИКІВ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Організаційний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комітет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Sport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Events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Management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несе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витрати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роботи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суддівської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колегії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обслуговуванню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бригади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ШМД,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супровід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ДАІ,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супровід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мотокомісарів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оренди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необхідної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апаратури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Витрати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харчування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розміщення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проїзд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запрошених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змаганнях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м.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Києві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спортсменів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аматорів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 </w:t>
            </w:r>
            <w:proofErr w:type="spellStart"/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ізних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міст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України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закордонних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спортсменів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рахунок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організацій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які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відряджають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00A02" w:rsidRPr="00500A02" w:rsidRDefault="00500A02" w:rsidP="00500A02">
            <w:pPr>
              <w:spacing w:before="240" w:after="24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ІХ. СТРОКИ ТА ПОРЯДОК ПОДАННЯ ЗАЯВОК НА УЧАСТЬ У ЗМАГАННЯХ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</w:t>
            </w:r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передню</w:t>
            </w:r>
            <w:proofErr w:type="spellEnd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реєстрацію</w:t>
            </w:r>
            <w:proofErr w:type="spellEnd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відкрито</w:t>
            </w:r>
            <w:proofErr w:type="spellEnd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 </w:t>
            </w:r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20</w:t>
            </w: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-го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квітн</w:t>
            </w:r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</w:t>
            </w:r>
            <w:proofErr w:type="spellEnd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 201</w:t>
            </w:r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6</w:t>
            </w: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   </w:t>
            </w:r>
            <w:r w:rsidR="009C5DB7" w:rsidRPr="009C5DB7">
              <w:t>http://velosport.org.ua/reyestraciya-na-vidkritij-miskij-turnir-z-velosipednogo-sportu-horizon-masters-cup/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Попе</w:t>
            </w:r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редня</w:t>
            </w:r>
            <w:proofErr w:type="spellEnd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реєстрація</w:t>
            </w:r>
            <w:proofErr w:type="spellEnd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припиняється</w:t>
            </w:r>
            <w:proofErr w:type="spellEnd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</w:t>
            </w:r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7</w:t>
            </w: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-го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травня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2015 р. о 10-00.</w:t>
            </w:r>
            <w:bookmarkStart w:id="0" w:name="_GoBack"/>
            <w:bookmarkEnd w:id="0"/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Можлива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реєстрація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день старту без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попередньої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реєстрації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Учасникам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яким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виповнилося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18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необхідно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отримати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дозвіл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письмовий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батьків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надати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його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судді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гонки </w:t>
            </w:r>
            <w:proofErr w:type="spellStart"/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час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отримання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стартових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DA109F" w:rsidRDefault="00C1672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Учасники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яким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станом на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29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травня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201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6</w:t>
            </w:r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виповнилося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16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рокі</w:t>
            </w:r>
            <w:proofErr w:type="gram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до гонки не </w:t>
            </w:r>
            <w:proofErr w:type="spellStart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допускаються</w:t>
            </w:r>
            <w:proofErr w:type="spellEnd"/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00A02" w:rsidRPr="007578B4" w:rsidRDefault="00DA109F" w:rsidP="007578B4">
            <w:pPr>
              <w:shd w:val="clear" w:color="auto" w:fill="FFFFFF"/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Внесок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участь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 у змаганнях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2</w:t>
            </w:r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 грн.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 діючою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л</w:t>
            </w:r>
            <w:proofErr w:type="spellStart"/>
            <w:r w:rsidR="00C371E2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іцензією</w:t>
            </w:r>
            <w:proofErr w:type="spellEnd"/>
            <w:r w:rsidR="00C371E2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C371E2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масте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рс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 ФВСУ, та 400 грн. без ліцензії з яких</w:t>
            </w:r>
            <w:r w:rsidR="00500A02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200 грн.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ідуть на оформлення одноразової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іцензії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мастерс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 ФВСУ</w:t>
            </w:r>
            <w:r w:rsidR="007578B4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 для участі у </w:t>
            </w:r>
            <w:r w:rsidR="007578B4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="007578B4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Horizon</w:t>
            </w:r>
            <w:proofErr w:type="spellEnd"/>
            <w:r w:rsidR="007578B4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578B4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Masters</w:t>
            </w:r>
            <w:proofErr w:type="spellEnd"/>
            <w:r w:rsidR="007578B4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578B4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Cup</w:t>
            </w:r>
            <w:proofErr w:type="spellEnd"/>
            <w:r w:rsidR="007578B4"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  <w:r w:rsidR="007578B4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="007578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серед</w:t>
            </w:r>
            <w:proofErr w:type="spellEnd"/>
            <w:r w:rsidR="007578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широких </w:t>
            </w:r>
            <w:proofErr w:type="spellStart"/>
            <w:r w:rsidR="007578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верств</w:t>
            </w:r>
            <w:proofErr w:type="spellEnd"/>
            <w:r w:rsidR="007578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578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населення</w:t>
            </w:r>
            <w:proofErr w:type="spellEnd"/>
            <w:r w:rsidR="007578B4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згідно положення ФВСУ.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змагань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повинні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 собою і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пред'явити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суддям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(перед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отриманням</w:t>
            </w:r>
            <w:proofErr w:type="spellEnd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стартового номера ) </w:t>
            </w:r>
            <w:proofErr w:type="spellStart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діючі</w:t>
            </w:r>
            <w:proofErr w:type="spellEnd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</w:t>
            </w:r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29</w:t>
            </w:r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травня</w:t>
            </w:r>
            <w:proofErr w:type="spellEnd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 201</w:t>
            </w:r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6</w:t>
            </w: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медичну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довідку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оригінал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копії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приймаються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довідка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 стан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здоров’я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дійсна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1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місяць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видачі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лікарем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повинна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містити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круглу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печатку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медичного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закладу та печатку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лікаря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та дату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оформлення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і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полі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спортивної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страховки (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страхування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нещасного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випадку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вибраним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ризиком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велосепедний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спорт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шосе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»;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оригінал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карточку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аматора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страховкою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При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отриманні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номеру,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велоперегонів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повинен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віддати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розписку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ознайомлення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положеннями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змагань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усвідомлення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ризиків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взяття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відповідальності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себе за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можливі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негативні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наслідки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змаганні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Для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змаганнях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необхідні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справний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шосейний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велосипед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справними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гальмами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кожне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колесо та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велосипедний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шолом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Організатори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мають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ічної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можливості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перевірити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справність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велосипеда кожного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учасника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велоперегонів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за стан та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справність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велосипеда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кожен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несе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особисту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відповідальність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Організатори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залишають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собою право не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допустити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змаганнях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учасникі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без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пояснення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причин.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Організатори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залишають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собою право не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допустити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участі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змаганнях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дискваліфікувати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на велосипедах, </w:t>
            </w:r>
            <w:proofErr w:type="spellStart"/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ічний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стан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яких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на думку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організаторів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не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відповідає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нормам,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також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порушення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положень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велоперегонів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невиконання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вимог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судді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Кожен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зареєстрований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перегонів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особисто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відповідає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</w:t>
            </w:r>
            <w:proofErr w:type="spellStart"/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ічний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стан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свого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велосипеда, стан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свого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здоров'я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дії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також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адекватність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поведінки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під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час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велоперегонів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У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випадку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отримання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учасником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перегонів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травми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внаслідок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нещасного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випадку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своєї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помилки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при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керуванні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велосипедом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такої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помилки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іншим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(и)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учасником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(и)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перегонів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технічної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несправності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велосипеда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через стан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здоров'я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такий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учасник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несе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персональну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відповідальність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наслідки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можливої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травми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пошкодження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свого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велосипеда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екі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іровки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тощо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при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цьому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матеріальне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відшкодування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здійснюється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(за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виключенням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страхових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виплат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при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наявності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страховки).Тел. для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довідок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</w:t>
            </w:r>
          </w:p>
          <w:p w:rsid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+ 38 (050) 512-07-58;+38(097)540-70-60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Олена</w:t>
            </w:r>
            <w:proofErr w:type="spell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Гермашова</w:t>
            </w:r>
            <w:proofErr w:type="spellEnd"/>
            <w:r w:rsidR="00C16722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.</w:t>
            </w:r>
          </w:p>
          <w:p w:rsidR="00C16722" w:rsidRDefault="00C1672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lastRenderedPageBreak/>
              <w:t>+38(050) 512-22-25 – Гринь Олександр.</w:t>
            </w:r>
          </w:p>
          <w:p w:rsidR="00C16722" w:rsidRPr="00500A02" w:rsidRDefault="00C1672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+38(067) 533-33-44 –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Шолудько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 xml:space="preserve"> Денис.</w:t>
            </w:r>
          </w:p>
          <w:p w:rsidR="00500A02" w:rsidRPr="00500A02" w:rsidRDefault="00500A02" w:rsidP="00500A02">
            <w:pPr>
              <w:spacing w:before="240" w:after="24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РЕГЛАМЕНТ Є ОФІ</w:t>
            </w:r>
            <w:proofErr w:type="gramStart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</w:t>
            </w:r>
            <w:proofErr w:type="gramEnd"/>
            <w:r w:rsidRPr="00500A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ІЙНИМ ЗАПРОШЕННЯМ ДЛЯ УЧАСТІ У ЗМАГАННЯХ</w:t>
            </w:r>
          </w:p>
        </w:tc>
      </w:tr>
    </w:tbl>
    <w:p w:rsidR="00EB2DA8" w:rsidRDefault="00EB2DA8" w:rsidP="00500A02"/>
    <w:sectPr w:rsidR="00EB2DA8" w:rsidSect="00957B6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546F"/>
    <w:multiLevelType w:val="multilevel"/>
    <w:tmpl w:val="F624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15"/>
    <w:rsid w:val="000073BA"/>
    <w:rsid w:val="0002157C"/>
    <w:rsid w:val="0009268C"/>
    <w:rsid w:val="001D43A4"/>
    <w:rsid w:val="0022263E"/>
    <w:rsid w:val="002667A1"/>
    <w:rsid w:val="002A4DDC"/>
    <w:rsid w:val="002C6553"/>
    <w:rsid w:val="00317351"/>
    <w:rsid w:val="0036764D"/>
    <w:rsid w:val="00383FF2"/>
    <w:rsid w:val="004018BF"/>
    <w:rsid w:val="00413A2D"/>
    <w:rsid w:val="004476D6"/>
    <w:rsid w:val="004628E2"/>
    <w:rsid w:val="004B6BC6"/>
    <w:rsid w:val="00500A02"/>
    <w:rsid w:val="005658A1"/>
    <w:rsid w:val="005876B5"/>
    <w:rsid w:val="005D7EE3"/>
    <w:rsid w:val="005F6E17"/>
    <w:rsid w:val="00631065"/>
    <w:rsid w:val="00680772"/>
    <w:rsid w:val="006D4736"/>
    <w:rsid w:val="007066EA"/>
    <w:rsid w:val="007578B4"/>
    <w:rsid w:val="00767547"/>
    <w:rsid w:val="007701D2"/>
    <w:rsid w:val="00795955"/>
    <w:rsid w:val="007A76AB"/>
    <w:rsid w:val="008010DE"/>
    <w:rsid w:val="008209F5"/>
    <w:rsid w:val="008233D2"/>
    <w:rsid w:val="0085555E"/>
    <w:rsid w:val="00880381"/>
    <w:rsid w:val="008A274F"/>
    <w:rsid w:val="008F05F2"/>
    <w:rsid w:val="00904AB4"/>
    <w:rsid w:val="00906D74"/>
    <w:rsid w:val="00915117"/>
    <w:rsid w:val="00921858"/>
    <w:rsid w:val="009428C6"/>
    <w:rsid w:val="00946DD4"/>
    <w:rsid w:val="00957B60"/>
    <w:rsid w:val="009C5DB7"/>
    <w:rsid w:val="009E7E02"/>
    <w:rsid w:val="00A60422"/>
    <w:rsid w:val="00A75579"/>
    <w:rsid w:val="00A86357"/>
    <w:rsid w:val="00A96315"/>
    <w:rsid w:val="00B25314"/>
    <w:rsid w:val="00B472E8"/>
    <w:rsid w:val="00B6577C"/>
    <w:rsid w:val="00B70F72"/>
    <w:rsid w:val="00B7656C"/>
    <w:rsid w:val="00C16722"/>
    <w:rsid w:val="00C371E2"/>
    <w:rsid w:val="00CB1CA4"/>
    <w:rsid w:val="00CB6B27"/>
    <w:rsid w:val="00CC2ED4"/>
    <w:rsid w:val="00CE12EC"/>
    <w:rsid w:val="00D06C10"/>
    <w:rsid w:val="00DA109F"/>
    <w:rsid w:val="00DE5468"/>
    <w:rsid w:val="00E879DC"/>
    <w:rsid w:val="00EB2DA8"/>
    <w:rsid w:val="00F022A3"/>
    <w:rsid w:val="00F25023"/>
    <w:rsid w:val="00F348EB"/>
    <w:rsid w:val="00F7016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Олександр</cp:lastModifiedBy>
  <cp:revision>7</cp:revision>
  <dcterms:created xsi:type="dcterms:W3CDTF">2016-04-19T05:27:00Z</dcterms:created>
  <dcterms:modified xsi:type="dcterms:W3CDTF">2016-05-05T19:04:00Z</dcterms:modified>
</cp:coreProperties>
</file>